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附件一</w:t>
      </w: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招标代理机构专职人员证领取登记表</w:t>
      </w: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bookmarkStart w:id="0" w:name="_GoBack"/>
      <w:bookmarkEnd w:id="0"/>
    </w:p>
    <w:p>
      <w:pPr>
        <w:widowControl/>
        <w:rPr>
          <w:rFonts w:hint="eastAsia"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单位名称（盖章）：</w:t>
      </w:r>
      <w:r>
        <w:rPr>
          <w:rFonts w:hint="eastAsia" w:ascii="仿宋" w:hAnsi="仿宋" w:eastAsia="仿宋" w:cs="宋体"/>
          <w:b/>
          <w:kern w:val="0"/>
          <w:sz w:val="28"/>
          <w:szCs w:val="28"/>
          <w:u w:val="single"/>
        </w:rPr>
        <w:t xml:space="preserve">                        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 xml:space="preserve">  </w:t>
      </w:r>
    </w:p>
    <w:tbl>
      <w:tblPr>
        <w:tblStyle w:val="2"/>
        <w:tblW w:w="842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020"/>
        <w:gridCol w:w="1320"/>
        <w:gridCol w:w="1416"/>
        <w:gridCol w:w="1752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20"/>
                <w:kern w:val="0"/>
                <w:sz w:val="28"/>
                <w:szCs w:val="28"/>
              </w:rPr>
              <w:t>上岗证号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17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注册资格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pacing w:val="-28"/>
                <w:kern w:val="0"/>
                <w:sz w:val="28"/>
                <w:szCs w:val="28"/>
              </w:rPr>
              <w:t>法人(在黔负责人)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填报人：                                    核验人：</w:t>
      </w:r>
    </w:p>
    <w:p>
      <w:pPr>
        <w:rPr>
          <w:rFonts w:hint="eastAsia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附件二</w:t>
      </w:r>
    </w:p>
    <w:p>
      <w:pPr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招标代理机构专职人员</w:t>
      </w:r>
      <w:r>
        <w:rPr>
          <w:rFonts w:hint="eastAsia" w:ascii="宋体" w:hAnsi="宋体" w:cs="宋体"/>
          <w:b/>
          <w:kern w:val="0"/>
          <w:sz w:val="44"/>
          <w:szCs w:val="44"/>
          <w:lang w:eastAsia="zh-CN"/>
        </w:rPr>
        <w:t>注销登记表</w:t>
      </w: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  <w:lang w:eastAsia="zh-CN"/>
        </w:rPr>
      </w:pPr>
    </w:p>
    <w:p>
      <w:pPr>
        <w:widowControl/>
        <w:rPr>
          <w:rFonts w:ascii="仿宋" w:hAnsi="仿宋" w:eastAsia="仿宋" w:cs="宋体"/>
          <w:b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单位名称（盖章）：</w:t>
      </w:r>
      <w:r>
        <w:rPr>
          <w:rFonts w:hint="eastAsia" w:ascii="仿宋" w:hAnsi="仿宋" w:eastAsia="仿宋" w:cs="宋体"/>
          <w:b/>
          <w:kern w:val="0"/>
          <w:sz w:val="28"/>
          <w:szCs w:val="28"/>
          <w:u w:val="single"/>
        </w:rPr>
        <w:t xml:space="preserve">                        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 xml:space="preserve">  </w:t>
      </w:r>
    </w:p>
    <w:tbl>
      <w:tblPr>
        <w:tblStyle w:val="2"/>
        <w:tblW w:w="842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020"/>
        <w:gridCol w:w="1320"/>
        <w:gridCol w:w="1416"/>
        <w:gridCol w:w="1752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20"/>
                <w:kern w:val="0"/>
                <w:sz w:val="28"/>
                <w:szCs w:val="28"/>
              </w:rPr>
              <w:t>上岗证号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17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注册资格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附件三</w:t>
      </w:r>
    </w:p>
    <w:p>
      <w:pPr>
        <w:jc w:val="center"/>
        <w:rPr>
          <w:rFonts w:hint="eastAsia" w:asciiTheme="majorEastAsia" w:hAnsiTheme="majorEastAsia" w:eastAsiaTheme="majorEastAsia" w:cstheme="majorEastAsia"/>
          <w:kern w:val="0"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kern w:val="0"/>
          <w:sz w:val="44"/>
          <w:szCs w:val="44"/>
        </w:rPr>
        <w:t>承诺书</w:t>
      </w:r>
    </w:p>
    <w:p>
      <w:pPr>
        <w:jc w:val="center"/>
        <w:rPr>
          <w:rFonts w:hint="eastAsia" w:asciiTheme="majorEastAsia" w:hAnsiTheme="majorEastAsia" w:eastAsiaTheme="majorEastAsia" w:cstheme="majorEastAsia"/>
          <w:kern w:val="0"/>
          <w:sz w:val="44"/>
          <w:szCs w:val="44"/>
        </w:rPr>
      </w:pPr>
    </w:p>
    <w:p>
      <w:pPr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贵州省建设工程招标投标协会：</w:t>
      </w:r>
    </w:p>
    <w:p>
      <w:pPr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我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 xml:space="preserve">              (单位名称）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承诺上传</w:t>
      </w:r>
      <w:r>
        <w:rPr>
          <w:rFonts w:hint="eastAsia" w:ascii="仿宋" w:hAnsi="仿宋" w:eastAsia="仿宋" w:cs="宋体"/>
          <w:kern w:val="0"/>
          <w:sz w:val="32"/>
          <w:szCs w:val="32"/>
        </w:rPr>
        <w:t>在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贵州省建设工程招标投标协会管理系统与</w:t>
      </w:r>
      <w:r>
        <w:rPr>
          <w:rFonts w:hint="eastAsia" w:ascii="仿宋" w:hAnsi="仿宋" w:eastAsia="仿宋" w:cs="宋体"/>
          <w:kern w:val="0"/>
          <w:sz w:val="32"/>
          <w:szCs w:val="32"/>
        </w:rPr>
        <w:t>贵州省建筑业管理和公共服务平台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登记</w:t>
      </w:r>
      <w:r>
        <w:rPr>
          <w:rFonts w:hint="eastAsia" w:ascii="仿宋" w:hAnsi="仿宋" w:eastAsia="仿宋" w:cs="宋体"/>
          <w:kern w:val="0"/>
          <w:sz w:val="32"/>
          <w:szCs w:val="32"/>
        </w:rPr>
        <w:t>资料一致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，且上传的资料均</w:t>
      </w:r>
      <w:r>
        <w:rPr>
          <w:rFonts w:hint="eastAsia" w:ascii="仿宋" w:hAnsi="仿宋" w:eastAsia="仿宋" w:cs="宋体"/>
          <w:kern w:val="0"/>
          <w:sz w:val="32"/>
          <w:szCs w:val="32"/>
        </w:rPr>
        <w:t>真实有效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特此承诺</w:t>
      </w:r>
    </w:p>
    <w:p>
      <w:pPr>
        <w:ind w:firstLine="640"/>
        <w:jc w:val="righ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单位名称</w:t>
      </w:r>
    </w:p>
    <w:p>
      <w:pPr>
        <w:ind w:firstLine="640"/>
        <w:jc w:val="righ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B6B3F"/>
    <w:rsid w:val="156B6B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2020-06-02T06:12:00Z</dcterms:created>
  <dc:creator>Administrator</dc:creator>
  <cp:lastModifiedBy>Administrator</cp:lastModifiedBy>
  <dcterms:modified xsi:type="dcterms:W3CDTF">2020-06-02T06:13:22Z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